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EB" w:rsidRPr="00DC12F2" w:rsidRDefault="0054642D">
      <w:pPr>
        <w:rPr>
          <w:b/>
          <w:sz w:val="28"/>
          <w:lang w:val="en-US"/>
        </w:rPr>
      </w:pPr>
      <w:r w:rsidRPr="00DC12F2">
        <w:rPr>
          <w:b/>
          <w:sz w:val="28"/>
          <w:lang w:val="en-US"/>
        </w:rPr>
        <w:t xml:space="preserve">School Update:  September 27 2021 </w:t>
      </w:r>
    </w:p>
    <w:p w:rsidR="0054642D" w:rsidRPr="0054642D" w:rsidRDefault="0054642D">
      <w:pPr>
        <w:rPr>
          <w:b/>
          <w:lang w:val="en-US"/>
        </w:rPr>
      </w:pPr>
      <w:r w:rsidRPr="0054642D">
        <w:rPr>
          <w:b/>
          <w:lang w:val="en-US"/>
        </w:rPr>
        <w:t>Changes t</w:t>
      </w:r>
      <w:bookmarkStart w:id="0" w:name="_GoBack"/>
      <w:bookmarkEnd w:id="0"/>
      <w:r w:rsidRPr="0054642D">
        <w:rPr>
          <w:b/>
          <w:lang w:val="en-US"/>
        </w:rPr>
        <w:t xml:space="preserve">o </w:t>
      </w:r>
      <w:proofErr w:type="spellStart"/>
      <w:r w:rsidRPr="0054642D">
        <w:rPr>
          <w:b/>
          <w:lang w:val="en-US"/>
        </w:rPr>
        <w:t>Covid</w:t>
      </w:r>
      <w:proofErr w:type="spellEnd"/>
      <w:r w:rsidRPr="0054642D">
        <w:rPr>
          <w:b/>
          <w:lang w:val="en-US"/>
        </w:rPr>
        <w:t xml:space="preserve"> Measures and Contact Tracing</w:t>
      </w:r>
    </w:p>
    <w:p w:rsidR="0054642D" w:rsidRPr="0054642D" w:rsidRDefault="0054642D">
      <w:pPr>
        <w:rPr>
          <w:color w:val="FF0000"/>
          <w:lang w:val="en-US"/>
        </w:rPr>
      </w:pPr>
      <w:r w:rsidRPr="0054642D">
        <w:rPr>
          <w:color w:val="FF0000"/>
          <w:lang w:val="en-US"/>
        </w:rPr>
        <w:t>From today 27</w:t>
      </w:r>
      <w:r w:rsidRPr="0054642D">
        <w:rPr>
          <w:color w:val="FF0000"/>
          <w:vertAlign w:val="superscript"/>
          <w:lang w:val="en-US"/>
        </w:rPr>
        <w:t>th</w:t>
      </w:r>
      <w:r w:rsidRPr="0054642D">
        <w:rPr>
          <w:color w:val="FF0000"/>
          <w:lang w:val="en-US"/>
        </w:rPr>
        <w:t xml:space="preserve"> September there are changes to the arrangements for contact tracing </w:t>
      </w:r>
    </w:p>
    <w:p w:rsidR="0054642D" w:rsidRDefault="0054642D">
      <w:r>
        <w:t>• Children</w:t>
      </w:r>
      <w:r>
        <w:t>, who are identifie</w:t>
      </w:r>
      <w:r>
        <w:t xml:space="preserve">d as a close contact in primary school </w:t>
      </w:r>
      <w:r>
        <w:t>and who are asymptomatic will no longer be required to restrict movements or be tested, unless indicated on public health grounds. This applies regardless of the number of confirmed cases identified in these non</w:t>
      </w:r>
      <w:r>
        <w:t xml:space="preserve">-household settings. • Children </w:t>
      </w:r>
      <w:r>
        <w:t xml:space="preserve">who are identified as </w:t>
      </w:r>
      <w:r w:rsidRPr="0054642D">
        <w:rPr>
          <w:u w:val="single"/>
        </w:rPr>
        <w:t>household contacts</w:t>
      </w:r>
      <w:r>
        <w:t xml:space="preserve">, who are not fully vaccinated or who have not had laboratory confirmed COVID-19 infection in the previous 9 months, </w:t>
      </w:r>
      <w:r w:rsidRPr="0054642D">
        <w:rPr>
          <w:u w:val="single"/>
        </w:rPr>
        <w:t>will still</w:t>
      </w:r>
      <w:r>
        <w:t xml:space="preserve"> be required to restrict their movements. They will have testing arranged for them by the HSE </w:t>
      </w:r>
    </w:p>
    <w:p w:rsidR="0054642D" w:rsidRDefault="0054642D">
      <w:r>
        <w:t>All other measures remain in the school. We have been provided with air quality monitors for every classroom. These monitors show a range of results from green –</w:t>
      </w:r>
      <w:r w:rsidR="00DC12F2">
        <w:t xml:space="preserve"> yellow</w:t>
      </w:r>
      <w:r>
        <w:t xml:space="preserve"> – orange – red which warn teachers when further </w:t>
      </w:r>
      <w:r w:rsidR="00DC12F2">
        <w:t xml:space="preserve">ventilation is required in the classroom. </w:t>
      </w:r>
      <w:r w:rsidR="00DC12F2">
        <w:t>Adequate ventilation of indoor spaces, either through natural ventilation (i.e. opening windows and external doors) or by mechanical means (e.g. central air-conditioning unit) is extremely important.</w:t>
      </w:r>
      <w:r w:rsidR="00DC12F2">
        <w:t xml:space="preserve"> We can tell from the monitors that our current arrangements for break-times is working well </w:t>
      </w:r>
    </w:p>
    <w:p w:rsidR="00DC12F2" w:rsidRDefault="0054642D">
      <w:r>
        <w:t xml:space="preserve">• </w:t>
      </w:r>
      <w:r w:rsidR="00DC12F2">
        <w:t xml:space="preserve">We continue to emphasise </w:t>
      </w:r>
      <w:r>
        <w:t>good respiratory</w:t>
      </w:r>
      <w:r w:rsidR="00DC12F2">
        <w:t xml:space="preserve"> etiquette and hand hygiene practice</w:t>
      </w:r>
    </w:p>
    <w:p w:rsidR="00DC12F2" w:rsidRPr="00DC12F2" w:rsidRDefault="00DC12F2">
      <w:pPr>
        <w:rPr>
          <w:b/>
        </w:rPr>
      </w:pPr>
      <w:r w:rsidRPr="00DC12F2">
        <w:rPr>
          <w:b/>
        </w:rPr>
        <w:t xml:space="preserve">Extra Teaching Resources announced </w:t>
      </w:r>
    </w:p>
    <w:p w:rsidR="00DC12F2" w:rsidRDefault="00DC12F2">
      <w:r>
        <w:t xml:space="preserve">The Department of Education has announced extra hours for learning support in all schools, to be targeted at children who have lost out due to </w:t>
      </w:r>
      <w:proofErr w:type="spellStart"/>
      <w:r>
        <w:t>Covid</w:t>
      </w:r>
      <w:proofErr w:type="spellEnd"/>
      <w:r>
        <w:t xml:space="preserve"> related school closure. We have been allocated 187.5 extra hours and we will be organising an extra teacher (Miss </w:t>
      </w:r>
      <w:proofErr w:type="spellStart"/>
      <w:r>
        <w:t>Treanor</w:t>
      </w:r>
      <w:proofErr w:type="spellEnd"/>
      <w:r>
        <w:t xml:space="preserve">) to cover these hours over 12 weeks.  </w:t>
      </w:r>
      <w:r w:rsidR="00327354">
        <w:t xml:space="preserve">. </w:t>
      </w:r>
      <w:r>
        <w:t xml:space="preserve">We have been assessing children over the last number of weeks to determine which children will receive extra help.  </w:t>
      </w:r>
      <w:r w:rsidR="00327354">
        <w:t xml:space="preserve">Much of this work will be in small groups. </w:t>
      </w:r>
    </w:p>
    <w:p w:rsidR="00DC12F2" w:rsidRPr="005E46F3" w:rsidRDefault="005E46F3">
      <w:pPr>
        <w:rPr>
          <w:b/>
        </w:rPr>
      </w:pPr>
      <w:r w:rsidRPr="005E46F3">
        <w:rPr>
          <w:b/>
        </w:rPr>
        <w:t xml:space="preserve">Uniforms </w:t>
      </w:r>
    </w:p>
    <w:p w:rsidR="005E46F3" w:rsidRDefault="005E46F3">
      <w:r>
        <w:t>There are a number of new uniform polo shirts and jumpers left in the office. If anyone is interested please contact Patricia</w:t>
      </w:r>
      <w:r w:rsidR="00001837">
        <w:t xml:space="preserve">. Jumpers are </w:t>
      </w:r>
      <w:r w:rsidR="00001837">
        <w:rPr>
          <w:rFonts w:cstheme="minorHAnsi"/>
        </w:rPr>
        <w:t>€</w:t>
      </w:r>
      <w:proofErr w:type="gramStart"/>
      <w:r w:rsidR="00001837">
        <w:rPr>
          <w:rFonts w:cstheme="minorHAnsi"/>
        </w:rPr>
        <w:t>12</w:t>
      </w:r>
      <w:r w:rsidR="00001837">
        <w:t xml:space="preserve">  and</w:t>
      </w:r>
      <w:proofErr w:type="gramEnd"/>
      <w:r w:rsidR="00001837">
        <w:t xml:space="preserve"> polo shirts </w:t>
      </w:r>
      <w:r w:rsidR="00001837">
        <w:rPr>
          <w:rFonts w:cstheme="minorHAnsi"/>
        </w:rPr>
        <w:t>€</w:t>
      </w:r>
      <w:r w:rsidR="00001837">
        <w:rPr>
          <w:rFonts w:cstheme="minorHAnsi"/>
        </w:rPr>
        <w:t>9</w:t>
      </w:r>
    </w:p>
    <w:tbl>
      <w:tblPr>
        <w:tblStyle w:val="TableGrid"/>
        <w:tblW w:w="0" w:type="auto"/>
        <w:tblLook w:val="04A0" w:firstRow="1" w:lastRow="0" w:firstColumn="1" w:lastColumn="0" w:noHBand="0" w:noVBand="1"/>
      </w:tblPr>
      <w:tblGrid>
        <w:gridCol w:w="3005"/>
        <w:gridCol w:w="3006"/>
      </w:tblGrid>
      <w:tr w:rsidR="00F10C92" w:rsidTr="001E3CF0">
        <w:tc>
          <w:tcPr>
            <w:tcW w:w="3005" w:type="dxa"/>
          </w:tcPr>
          <w:p w:rsidR="00F10C92" w:rsidRPr="00464FE7" w:rsidRDefault="00F10C92" w:rsidP="001E3CF0">
            <w:pPr>
              <w:rPr>
                <w:b/>
                <w:sz w:val="40"/>
              </w:rPr>
            </w:pPr>
            <w:r w:rsidRPr="00464FE7">
              <w:rPr>
                <w:b/>
                <w:sz w:val="40"/>
              </w:rPr>
              <w:t>Jumper</w:t>
            </w:r>
          </w:p>
        </w:tc>
        <w:tc>
          <w:tcPr>
            <w:tcW w:w="3006" w:type="dxa"/>
          </w:tcPr>
          <w:p w:rsidR="00F10C92" w:rsidRPr="00464FE7" w:rsidRDefault="00F10C92" w:rsidP="001E3CF0">
            <w:pPr>
              <w:rPr>
                <w:b/>
                <w:sz w:val="40"/>
              </w:rPr>
            </w:pPr>
            <w:proofErr w:type="spellStart"/>
            <w:r w:rsidRPr="00464FE7">
              <w:rPr>
                <w:b/>
                <w:sz w:val="40"/>
              </w:rPr>
              <w:t>Poloshirts</w:t>
            </w:r>
            <w:proofErr w:type="spellEnd"/>
          </w:p>
        </w:tc>
      </w:tr>
      <w:tr w:rsidR="00F10C92" w:rsidTr="001E3CF0">
        <w:tc>
          <w:tcPr>
            <w:tcW w:w="3005" w:type="dxa"/>
          </w:tcPr>
          <w:p w:rsidR="00F10C92" w:rsidRDefault="00F10C92" w:rsidP="001E3CF0">
            <w:r>
              <w:t xml:space="preserve"> </w:t>
            </w:r>
            <w:r>
              <w:t>7/8 x 1</w:t>
            </w:r>
          </w:p>
        </w:tc>
        <w:tc>
          <w:tcPr>
            <w:tcW w:w="3006" w:type="dxa"/>
          </w:tcPr>
          <w:p w:rsidR="00F10C92" w:rsidRDefault="00F10C92" w:rsidP="001E3CF0"/>
        </w:tc>
      </w:tr>
      <w:tr w:rsidR="00F10C92" w:rsidTr="001E3CF0">
        <w:tc>
          <w:tcPr>
            <w:tcW w:w="3005" w:type="dxa"/>
          </w:tcPr>
          <w:p w:rsidR="00F10C92" w:rsidRDefault="00F10C92" w:rsidP="001E3CF0">
            <w:r>
              <w:t>11/12 x 1</w:t>
            </w:r>
          </w:p>
        </w:tc>
        <w:tc>
          <w:tcPr>
            <w:tcW w:w="3006" w:type="dxa"/>
          </w:tcPr>
          <w:p w:rsidR="00F10C92" w:rsidRDefault="00F10C92" w:rsidP="001E3CF0">
            <w:r>
              <w:t>9/11 x1</w:t>
            </w:r>
          </w:p>
        </w:tc>
      </w:tr>
      <w:tr w:rsidR="00F10C92" w:rsidTr="001E3CF0">
        <w:tc>
          <w:tcPr>
            <w:tcW w:w="3005" w:type="dxa"/>
          </w:tcPr>
          <w:p w:rsidR="00F10C92" w:rsidRDefault="00F10C92" w:rsidP="001E3CF0">
            <w:r>
              <w:t>XS adult x 2</w:t>
            </w:r>
          </w:p>
        </w:tc>
        <w:tc>
          <w:tcPr>
            <w:tcW w:w="3006" w:type="dxa"/>
          </w:tcPr>
          <w:p w:rsidR="00F10C92" w:rsidRDefault="00F10C92" w:rsidP="001E3CF0">
            <w:r>
              <w:t>12/13 x3</w:t>
            </w:r>
          </w:p>
        </w:tc>
      </w:tr>
      <w:tr w:rsidR="00F10C92" w:rsidTr="001E3CF0">
        <w:tc>
          <w:tcPr>
            <w:tcW w:w="3005" w:type="dxa"/>
          </w:tcPr>
          <w:p w:rsidR="00F10C92" w:rsidRDefault="00F10C92" w:rsidP="001E3CF0">
            <w:r>
              <w:t>Small adult x2</w:t>
            </w:r>
          </w:p>
        </w:tc>
        <w:tc>
          <w:tcPr>
            <w:tcW w:w="3006" w:type="dxa"/>
          </w:tcPr>
          <w:p w:rsidR="00F10C92" w:rsidRDefault="00F10C92" w:rsidP="001E3CF0">
            <w:r>
              <w:t>Small Adult x 2</w:t>
            </w:r>
          </w:p>
        </w:tc>
      </w:tr>
    </w:tbl>
    <w:p w:rsidR="00F10C92" w:rsidRDefault="00F10C92">
      <w:pPr>
        <w:rPr>
          <w:b/>
        </w:rPr>
      </w:pPr>
    </w:p>
    <w:p w:rsidR="005E46F3" w:rsidRPr="005E46F3" w:rsidRDefault="005E46F3">
      <w:pPr>
        <w:rPr>
          <w:b/>
        </w:rPr>
      </w:pPr>
      <w:r w:rsidRPr="005E46F3">
        <w:rPr>
          <w:b/>
        </w:rPr>
        <w:t xml:space="preserve">Important - Communications! </w:t>
      </w:r>
    </w:p>
    <w:p w:rsidR="00DE61F9" w:rsidRDefault="005E46F3">
      <w:r>
        <w:t xml:space="preserve">Please keep your contact details up to date. We need a current email and one mobile number from each family so if you have made any changes please let us know. </w:t>
      </w:r>
    </w:p>
    <w:p w:rsidR="005E46F3" w:rsidRDefault="005E46F3">
      <w:r>
        <w:t xml:space="preserve">Newsletters will now be on the school web site at </w:t>
      </w:r>
      <w:hyperlink r:id="rId4" w:history="1">
        <w:r w:rsidRPr="007C62D8">
          <w:rPr>
            <w:rStyle w:val="Hyperlink"/>
          </w:rPr>
          <w:t>www.knockconanns.weebly.com</w:t>
        </w:r>
      </w:hyperlink>
      <w:r>
        <w:t xml:space="preserve"> </w:t>
      </w:r>
      <w:r w:rsidR="002C358B">
        <w:t xml:space="preserve">and we will send a text alert when they go out to let you know. </w:t>
      </w:r>
    </w:p>
    <w:p w:rsidR="0054642D" w:rsidRPr="0054642D" w:rsidRDefault="0054642D">
      <w:pPr>
        <w:rPr>
          <w:lang w:val="en-US"/>
        </w:rPr>
      </w:pPr>
    </w:p>
    <w:sectPr w:rsidR="0054642D" w:rsidRPr="00546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60"/>
    <w:rsid w:val="00001837"/>
    <w:rsid w:val="002C358B"/>
    <w:rsid w:val="00327354"/>
    <w:rsid w:val="0054642D"/>
    <w:rsid w:val="005E46F3"/>
    <w:rsid w:val="008215EB"/>
    <w:rsid w:val="00A63AA1"/>
    <w:rsid w:val="00A67460"/>
    <w:rsid w:val="00DC12F2"/>
    <w:rsid w:val="00DE61F9"/>
    <w:rsid w:val="00F1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AFF11-EE4E-4A31-B666-77167A7F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6F3"/>
    <w:rPr>
      <w:color w:val="0563C1" w:themeColor="hyperlink"/>
      <w:u w:val="single"/>
    </w:rPr>
  </w:style>
  <w:style w:type="table" w:styleId="TableGrid">
    <w:name w:val="Table Grid"/>
    <w:basedOn w:val="TableNormal"/>
    <w:uiPriority w:val="39"/>
    <w:rsid w:val="00F1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nockconann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knockonanprincipal@outlook.com</dc:creator>
  <cp:keywords/>
  <dc:description/>
  <cp:lastModifiedBy>knockonanprincipal@outlook.com</cp:lastModifiedBy>
  <cp:revision>6</cp:revision>
  <dcterms:created xsi:type="dcterms:W3CDTF">2021-09-27T08:37:00Z</dcterms:created>
  <dcterms:modified xsi:type="dcterms:W3CDTF">2021-09-27T12:58:00Z</dcterms:modified>
</cp:coreProperties>
</file>